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DEC2CA" w14:textId="77777777" w:rsidR="00BA7343" w:rsidRPr="009E33CE" w:rsidRDefault="00BA7343" w:rsidP="00BA7343">
      <w:pPr>
        <w:keepNext/>
        <w:spacing w:after="0" w:line="240" w:lineRule="auto"/>
        <w:jc w:val="center"/>
        <w:rPr>
          <w:rFonts w:ascii="Times New Roman" w:hAnsi="Times New Roman" w:cs="Times New Roman"/>
          <w:b/>
          <w:sz w:val="40"/>
          <w:szCs w:val="24"/>
          <w:lang w:val="uk-UA"/>
        </w:rPr>
      </w:pPr>
      <w:r w:rsidRPr="009E33CE">
        <w:rPr>
          <w:rFonts w:ascii="Times New Roman" w:hAnsi="Times New Roman" w:cs="Times New Roman"/>
          <w:b/>
          <w:sz w:val="40"/>
          <w:szCs w:val="24"/>
          <w:lang w:val="uk-UA"/>
        </w:rPr>
        <w:t>Візитівка курсу</w:t>
      </w:r>
    </w:p>
    <w:p w14:paraId="5D773DED" w14:textId="75B723A1" w:rsidR="00BA7343" w:rsidRPr="00BA7343" w:rsidRDefault="00BA7343" w:rsidP="00BA7343">
      <w:pPr>
        <w:keepNext/>
        <w:spacing w:after="0" w:line="240" w:lineRule="auto"/>
        <w:jc w:val="center"/>
        <w:rPr>
          <w:rFonts w:ascii="Times New Roman" w:hAnsi="Times New Roman" w:cs="Times New Roman"/>
          <w:b/>
          <w:sz w:val="24"/>
          <w:szCs w:val="24"/>
          <w:lang w:val="uk-UA"/>
        </w:rPr>
      </w:pPr>
      <w:r w:rsidRPr="00BA7343">
        <w:rPr>
          <w:rFonts w:ascii="Times New Roman" w:hAnsi="Times New Roman" w:cs="Times New Roman"/>
          <w:sz w:val="28"/>
          <w:szCs w:val="28"/>
          <w:lang w:val="uk-UA"/>
        </w:rPr>
        <w:t>навчальної дисципліни</w:t>
      </w:r>
    </w:p>
    <w:p w14:paraId="428F946D" w14:textId="4529C72F" w:rsidR="00BA7343" w:rsidRPr="009E33CE" w:rsidRDefault="00BA7343" w:rsidP="00BA7343">
      <w:pPr>
        <w:ind w:firstLine="708"/>
        <w:jc w:val="center"/>
        <w:rPr>
          <w:rFonts w:ascii="Times New Roman" w:hAnsi="Times New Roman" w:cs="Times New Roman"/>
          <w:b/>
          <w:bCs/>
          <w:sz w:val="32"/>
          <w:szCs w:val="28"/>
          <w:lang w:val="uk-UA"/>
        </w:rPr>
      </w:pPr>
      <w:r w:rsidRPr="009E33CE">
        <w:rPr>
          <w:rFonts w:ascii="Times New Roman" w:hAnsi="Times New Roman" w:cs="Times New Roman"/>
          <w:b/>
          <w:sz w:val="32"/>
          <w:szCs w:val="28"/>
          <w:lang w:val="uk-UA"/>
        </w:rPr>
        <w:t>«</w:t>
      </w:r>
      <w:r w:rsidR="009E33CE" w:rsidRPr="009E33CE">
        <w:rPr>
          <w:rFonts w:ascii="Times New Roman" w:hAnsi="Times New Roman" w:cs="Times New Roman"/>
          <w:b/>
          <w:bCs/>
          <w:sz w:val="32"/>
          <w:szCs w:val="28"/>
          <w:lang w:val="uk-UA"/>
        </w:rPr>
        <w:t>ПРОТИДІЯ НЕЛЕГАЛЬНІЙ МІГРАЦІЇ</w:t>
      </w:r>
      <w:r w:rsidRPr="009E33CE">
        <w:rPr>
          <w:rFonts w:ascii="Times New Roman" w:hAnsi="Times New Roman" w:cs="Times New Roman"/>
          <w:b/>
          <w:sz w:val="32"/>
          <w:szCs w:val="28"/>
          <w:lang w:val="uk-UA"/>
        </w:rPr>
        <w:t>»</w:t>
      </w:r>
    </w:p>
    <w:p w14:paraId="68400FA9" w14:textId="77777777" w:rsidR="003309B5" w:rsidRPr="008576C3" w:rsidRDefault="003309B5" w:rsidP="008576C3">
      <w:pPr>
        <w:pStyle w:val="a4"/>
        <w:widowControl w:val="0"/>
        <w:ind w:firstLine="0"/>
        <w:jc w:val="center"/>
        <w:rPr>
          <w:b/>
          <w:bCs/>
          <w:sz w:val="24"/>
          <w:lang w:val="ru-RU"/>
        </w:rPr>
      </w:pPr>
    </w:p>
    <w:p w14:paraId="7CA5B642" w14:textId="77777777" w:rsidR="003E38F7" w:rsidRPr="009E33CE" w:rsidRDefault="003E38F7" w:rsidP="008576C3">
      <w:pPr>
        <w:pStyle w:val="a4"/>
        <w:widowControl w:val="0"/>
        <w:ind w:firstLine="0"/>
        <w:jc w:val="both"/>
        <w:rPr>
          <w:lang w:val="ru-RU"/>
        </w:rPr>
      </w:pPr>
      <w:r w:rsidRPr="009E33CE">
        <w:rPr>
          <w:rFonts w:eastAsiaTheme="minorHAnsi"/>
          <w:b/>
          <w:bCs/>
          <w:lang w:eastAsia="en-US"/>
        </w:rPr>
        <w:t>Спеціальність -</w:t>
      </w:r>
      <w:r w:rsidR="00E72AB0" w:rsidRPr="009E33CE">
        <w:rPr>
          <w:rFonts w:eastAsiaTheme="minorHAnsi"/>
          <w:b/>
          <w:bCs/>
          <w:lang w:eastAsia="en-US"/>
        </w:rPr>
        <w:t xml:space="preserve">262 </w:t>
      </w:r>
      <w:r w:rsidR="003309B5" w:rsidRPr="009E33CE">
        <w:rPr>
          <w:rFonts w:eastAsiaTheme="minorHAnsi"/>
          <w:b/>
          <w:bCs/>
          <w:lang w:eastAsia="en-US"/>
        </w:rPr>
        <w:t>Право</w:t>
      </w:r>
      <w:r w:rsidR="00E72AB0" w:rsidRPr="009E33CE">
        <w:rPr>
          <w:rFonts w:eastAsiaTheme="minorHAnsi"/>
          <w:b/>
          <w:bCs/>
          <w:lang w:eastAsia="en-US"/>
        </w:rPr>
        <w:t>охоронна діяльність</w:t>
      </w:r>
    </w:p>
    <w:p w14:paraId="7C4E0972" w14:textId="77777777" w:rsidR="003E38F7" w:rsidRPr="009E33CE" w:rsidRDefault="003E38F7" w:rsidP="008576C3">
      <w:pPr>
        <w:pStyle w:val="a4"/>
        <w:widowControl w:val="0"/>
        <w:ind w:firstLine="0"/>
        <w:jc w:val="both"/>
        <w:rPr>
          <w:lang w:val="ru-RU"/>
        </w:rPr>
      </w:pPr>
      <w:r w:rsidRPr="009E33CE">
        <w:rPr>
          <w:rFonts w:eastAsiaTheme="minorHAnsi"/>
          <w:b/>
          <w:bCs/>
          <w:lang w:eastAsia="en-US"/>
        </w:rPr>
        <w:t xml:space="preserve">Освітня програма - </w:t>
      </w:r>
      <w:r w:rsidR="00E72AB0" w:rsidRPr="009E33CE">
        <w:t>«Правоохоронна діяльність (поліцейські)»</w:t>
      </w:r>
    </w:p>
    <w:p w14:paraId="58CD43D6" w14:textId="2E7F40AE" w:rsidR="00E72AB0" w:rsidRPr="009E33CE" w:rsidRDefault="003E38F7" w:rsidP="008576C3">
      <w:pPr>
        <w:autoSpaceDE w:val="0"/>
        <w:autoSpaceDN w:val="0"/>
        <w:adjustRightInd w:val="0"/>
        <w:spacing w:after="0" w:line="240" w:lineRule="auto"/>
        <w:jc w:val="both"/>
        <w:rPr>
          <w:rFonts w:ascii="Times New Roman" w:eastAsiaTheme="minorHAnsi" w:hAnsi="Times New Roman" w:cs="Times New Roman"/>
          <w:sz w:val="28"/>
          <w:szCs w:val="24"/>
          <w:lang w:val="uk-UA" w:eastAsia="en-US"/>
        </w:rPr>
      </w:pPr>
      <w:r w:rsidRPr="009E33CE">
        <w:rPr>
          <w:rFonts w:ascii="Times New Roman" w:eastAsiaTheme="minorHAnsi" w:hAnsi="Times New Roman" w:cs="Times New Roman"/>
          <w:b/>
          <w:bCs/>
          <w:sz w:val="28"/>
          <w:szCs w:val="24"/>
          <w:lang w:eastAsia="en-US"/>
        </w:rPr>
        <w:t>Автор</w:t>
      </w:r>
      <w:r w:rsidRPr="009E33CE">
        <w:rPr>
          <w:rFonts w:ascii="Times New Roman" w:eastAsiaTheme="minorHAnsi" w:hAnsi="Times New Roman" w:cs="Times New Roman"/>
          <w:b/>
          <w:bCs/>
          <w:sz w:val="28"/>
          <w:szCs w:val="24"/>
          <w:lang w:val="uk-UA" w:eastAsia="en-US"/>
        </w:rPr>
        <w:t xml:space="preserve"> </w:t>
      </w:r>
      <w:r w:rsidR="003309B5" w:rsidRPr="009E33CE">
        <w:rPr>
          <w:rFonts w:ascii="Times New Roman" w:eastAsiaTheme="minorHAnsi" w:hAnsi="Times New Roman" w:cs="Times New Roman"/>
          <w:b/>
          <w:bCs/>
          <w:sz w:val="28"/>
          <w:szCs w:val="24"/>
          <w:lang w:val="uk-UA" w:eastAsia="en-US"/>
        </w:rPr>
        <w:t>–</w:t>
      </w:r>
      <w:r w:rsidR="00E72AB0" w:rsidRPr="009E33CE">
        <w:rPr>
          <w:rFonts w:ascii="Times New Roman" w:eastAsiaTheme="minorHAnsi" w:hAnsi="Times New Roman" w:cs="Times New Roman"/>
          <w:sz w:val="28"/>
          <w:szCs w:val="24"/>
          <w:lang w:val="uk-UA" w:eastAsia="en-US"/>
        </w:rPr>
        <w:t xml:space="preserve"> </w:t>
      </w:r>
      <w:r w:rsidR="009E33CE" w:rsidRPr="009E33CE">
        <w:rPr>
          <w:rFonts w:ascii="Times New Roman" w:eastAsiaTheme="minorHAnsi" w:hAnsi="Times New Roman" w:cs="Times New Roman"/>
          <w:sz w:val="28"/>
          <w:szCs w:val="24"/>
          <w:lang w:val="uk-UA" w:eastAsia="en-US"/>
        </w:rPr>
        <w:t>Борисенко Тетяна</w:t>
      </w:r>
    </w:p>
    <w:p w14:paraId="6B6BF314" w14:textId="77777777" w:rsidR="009E33CE" w:rsidRPr="009E33CE" w:rsidRDefault="003E38F7" w:rsidP="008576C3">
      <w:pPr>
        <w:autoSpaceDE w:val="0"/>
        <w:autoSpaceDN w:val="0"/>
        <w:adjustRightInd w:val="0"/>
        <w:spacing w:after="0" w:line="240" w:lineRule="auto"/>
        <w:jc w:val="both"/>
        <w:rPr>
          <w:rFonts w:ascii="Times New Roman" w:eastAsiaTheme="minorHAnsi" w:hAnsi="Times New Roman" w:cs="Times New Roman"/>
          <w:b/>
          <w:bCs/>
          <w:sz w:val="28"/>
          <w:szCs w:val="24"/>
          <w:lang w:eastAsia="en-US"/>
        </w:rPr>
      </w:pPr>
      <w:r w:rsidRPr="009E33CE">
        <w:rPr>
          <w:rFonts w:ascii="Times New Roman" w:eastAsiaTheme="minorHAnsi" w:hAnsi="Times New Roman" w:cs="Times New Roman"/>
          <w:b/>
          <w:bCs/>
          <w:sz w:val="28"/>
          <w:szCs w:val="24"/>
          <w:lang w:val="uk-UA" w:eastAsia="en-US"/>
        </w:rPr>
        <w:t>Провідні науково-педагогічні працівники -</w:t>
      </w:r>
      <w:r w:rsidR="003309B5" w:rsidRPr="009E33CE">
        <w:rPr>
          <w:rFonts w:ascii="Times New Roman" w:eastAsiaTheme="minorHAnsi" w:hAnsi="Times New Roman" w:cs="Times New Roman"/>
          <w:sz w:val="28"/>
          <w:szCs w:val="24"/>
          <w:lang w:val="uk-UA" w:eastAsia="en-US"/>
        </w:rPr>
        <w:t xml:space="preserve"> </w:t>
      </w:r>
      <w:r w:rsidR="009E33CE" w:rsidRPr="009E33CE">
        <w:rPr>
          <w:rFonts w:ascii="Times New Roman" w:eastAsiaTheme="minorHAnsi" w:hAnsi="Times New Roman" w:cs="Times New Roman"/>
          <w:sz w:val="28"/>
          <w:szCs w:val="24"/>
          <w:lang w:val="uk-UA" w:eastAsia="en-US"/>
        </w:rPr>
        <w:t>Борисенко Тетяна</w:t>
      </w:r>
      <w:r w:rsidR="009E33CE" w:rsidRPr="009E33CE">
        <w:rPr>
          <w:rFonts w:ascii="Times New Roman" w:eastAsiaTheme="minorHAnsi" w:hAnsi="Times New Roman" w:cs="Times New Roman"/>
          <w:b/>
          <w:bCs/>
          <w:sz w:val="28"/>
          <w:szCs w:val="24"/>
          <w:lang w:eastAsia="en-US"/>
        </w:rPr>
        <w:t xml:space="preserve"> </w:t>
      </w:r>
    </w:p>
    <w:p w14:paraId="693E7A09" w14:textId="722E0B14" w:rsidR="003E38F7" w:rsidRPr="009E33CE" w:rsidRDefault="003E38F7" w:rsidP="008576C3">
      <w:pPr>
        <w:autoSpaceDE w:val="0"/>
        <w:autoSpaceDN w:val="0"/>
        <w:adjustRightInd w:val="0"/>
        <w:spacing w:after="0" w:line="240" w:lineRule="auto"/>
        <w:jc w:val="both"/>
        <w:rPr>
          <w:rFonts w:ascii="Times New Roman" w:eastAsiaTheme="minorHAnsi" w:hAnsi="Times New Roman" w:cs="Times New Roman"/>
          <w:sz w:val="28"/>
          <w:szCs w:val="24"/>
          <w:lang w:val="uk-UA" w:eastAsia="en-US"/>
        </w:rPr>
      </w:pPr>
      <w:r w:rsidRPr="009E33CE">
        <w:rPr>
          <w:rFonts w:ascii="Times New Roman" w:eastAsiaTheme="minorHAnsi" w:hAnsi="Times New Roman" w:cs="Times New Roman"/>
          <w:b/>
          <w:bCs/>
          <w:sz w:val="28"/>
          <w:szCs w:val="24"/>
          <w:lang w:eastAsia="en-US"/>
        </w:rPr>
        <w:t>Кафедра</w:t>
      </w:r>
      <w:r w:rsidRPr="009E33CE">
        <w:rPr>
          <w:rFonts w:ascii="Times New Roman" w:eastAsiaTheme="minorHAnsi" w:hAnsi="Times New Roman" w:cs="Times New Roman"/>
          <w:b/>
          <w:bCs/>
          <w:sz w:val="28"/>
          <w:szCs w:val="24"/>
          <w:lang w:val="uk-UA" w:eastAsia="en-US"/>
        </w:rPr>
        <w:t xml:space="preserve"> - </w:t>
      </w:r>
      <w:r w:rsidRPr="009E33CE">
        <w:rPr>
          <w:rFonts w:ascii="Times New Roman" w:eastAsiaTheme="minorHAnsi" w:hAnsi="Times New Roman" w:cs="Times New Roman"/>
          <w:sz w:val="28"/>
          <w:szCs w:val="24"/>
          <w:lang w:val="uk-UA" w:eastAsia="en-US"/>
        </w:rPr>
        <w:t>Адміністративного права, процесу та адміністративної діяльності</w:t>
      </w:r>
    </w:p>
    <w:p w14:paraId="1CDC9CF0" w14:textId="77777777" w:rsidR="003E38F7" w:rsidRPr="009E33CE" w:rsidRDefault="003E38F7" w:rsidP="008576C3">
      <w:pPr>
        <w:autoSpaceDE w:val="0"/>
        <w:autoSpaceDN w:val="0"/>
        <w:adjustRightInd w:val="0"/>
        <w:spacing w:after="0" w:line="240" w:lineRule="auto"/>
        <w:jc w:val="both"/>
        <w:rPr>
          <w:rFonts w:ascii="Times New Roman" w:eastAsiaTheme="minorHAnsi" w:hAnsi="Times New Roman" w:cs="Times New Roman"/>
          <w:sz w:val="28"/>
          <w:szCs w:val="24"/>
          <w:lang w:eastAsia="en-US"/>
        </w:rPr>
      </w:pPr>
      <w:proofErr w:type="spellStart"/>
      <w:r w:rsidRPr="009E33CE">
        <w:rPr>
          <w:rFonts w:ascii="Times New Roman" w:eastAsiaTheme="minorHAnsi" w:hAnsi="Times New Roman" w:cs="Times New Roman"/>
          <w:b/>
          <w:bCs/>
          <w:sz w:val="28"/>
          <w:szCs w:val="24"/>
          <w:lang w:eastAsia="en-US"/>
        </w:rPr>
        <w:t>Рівень</w:t>
      </w:r>
      <w:proofErr w:type="spellEnd"/>
      <w:r w:rsidRPr="009E33CE">
        <w:rPr>
          <w:rFonts w:ascii="Times New Roman" w:eastAsiaTheme="minorHAnsi" w:hAnsi="Times New Roman" w:cs="Times New Roman"/>
          <w:b/>
          <w:bCs/>
          <w:sz w:val="28"/>
          <w:szCs w:val="24"/>
          <w:lang w:eastAsia="en-US"/>
        </w:rPr>
        <w:t xml:space="preserve"> доступу</w:t>
      </w:r>
      <w:r w:rsidRPr="009E33CE">
        <w:rPr>
          <w:rFonts w:ascii="Times New Roman" w:eastAsiaTheme="minorHAnsi" w:hAnsi="Times New Roman" w:cs="Times New Roman"/>
          <w:b/>
          <w:bCs/>
          <w:sz w:val="28"/>
          <w:szCs w:val="24"/>
          <w:lang w:val="uk-UA" w:eastAsia="en-US"/>
        </w:rPr>
        <w:t xml:space="preserve"> - </w:t>
      </w:r>
      <w:proofErr w:type="spellStart"/>
      <w:r w:rsidRPr="009E33CE">
        <w:rPr>
          <w:rFonts w:ascii="Times New Roman" w:eastAsiaTheme="minorHAnsi" w:hAnsi="Times New Roman" w:cs="Times New Roman"/>
          <w:sz w:val="28"/>
          <w:szCs w:val="24"/>
          <w:lang w:eastAsia="en-US"/>
        </w:rPr>
        <w:t>Відкритий</w:t>
      </w:r>
      <w:proofErr w:type="spellEnd"/>
      <w:r w:rsidRPr="009E33CE">
        <w:rPr>
          <w:rFonts w:ascii="Times New Roman" w:eastAsiaTheme="minorHAnsi" w:hAnsi="Times New Roman" w:cs="Times New Roman"/>
          <w:sz w:val="28"/>
          <w:szCs w:val="24"/>
          <w:lang w:eastAsia="en-US"/>
        </w:rPr>
        <w:t xml:space="preserve"> </w:t>
      </w:r>
    </w:p>
    <w:p w14:paraId="567D6BB8" w14:textId="3086CAFD" w:rsidR="003E38F7" w:rsidRPr="009E33CE" w:rsidRDefault="003E38F7" w:rsidP="008576C3">
      <w:pPr>
        <w:autoSpaceDE w:val="0"/>
        <w:autoSpaceDN w:val="0"/>
        <w:adjustRightInd w:val="0"/>
        <w:spacing w:after="0" w:line="240" w:lineRule="auto"/>
        <w:jc w:val="both"/>
        <w:rPr>
          <w:rFonts w:ascii="Times New Roman" w:eastAsiaTheme="minorHAnsi" w:hAnsi="Times New Roman" w:cs="Times New Roman"/>
          <w:b/>
          <w:bCs/>
          <w:sz w:val="28"/>
          <w:szCs w:val="24"/>
          <w:lang w:val="uk-UA" w:eastAsia="en-US"/>
        </w:rPr>
      </w:pPr>
      <w:proofErr w:type="spellStart"/>
      <w:r w:rsidRPr="009E33CE">
        <w:rPr>
          <w:rFonts w:ascii="Times New Roman" w:eastAsiaTheme="minorHAnsi" w:hAnsi="Times New Roman" w:cs="Times New Roman"/>
          <w:b/>
          <w:bCs/>
          <w:sz w:val="28"/>
          <w:szCs w:val="24"/>
          <w:lang w:eastAsia="en-US"/>
        </w:rPr>
        <w:t>Кількість</w:t>
      </w:r>
      <w:proofErr w:type="spellEnd"/>
      <w:r w:rsidRPr="009E33CE">
        <w:rPr>
          <w:rFonts w:ascii="Times New Roman" w:eastAsiaTheme="minorHAnsi" w:hAnsi="Times New Roman" w:cs="Times New Roman"/>
          <w:b/>
          <w:bCs/>
          <w:sz w:val="28"/>
          <w:szCs w:val="24"/>
          <w:lang w:eastAsia="en-US"/>
        </w:rPr>
        <w:t xml:space="preserve"> </w:t>
      </w:r>
      <w:proofErr w:type="spellStart"/>
      <w:r w:rsidRPr="009E33CE">
        <w:rPr>
          <w:rFonts w:ascii="Times New Roman" w:eastAsiaTheme="minorHAnsi" w:hAnsi="Times New Roman" w:cs="Times New Roman"/>
          <w:b/>
          <w:bCs/>
          <w:sz w:val="28"/>
          <w:szCs w:val="24"/>
          <w:lang w:eastAsia="en-US"/>
        </w:rPr>
        <w:t>кредитів</w:t>
      </w:r>
      <w:proofErr w:type="spellEnd"/>
      <w:r w:rsidRPr="009E33CE">
        <w:rPr>
          <w:rFonts w:ascii="Times New Roman" w:eastAsiaTheme="minorHAnsi" w:hAnsi="Times New Roman" w:cs="Times New Roman"/>
          <w:b/>
          <w:bCs/>
          <w:sz w:val="28"/>
          <w:szCs w:val="24"/>
          <w:lang w:eastAsia="en-US"/>
        </w:rPr>
        <w:t xml:space="preserve"> ЄКТС </w:t>
      </w:r>
      <w:r w:rsidRPr="009E33CE">
        <w:rPr>
          <w:rFonts w:ascii="Times New Roman" w:eastAsiaTheme="minorHAnsi" w:hAnsi="Times New Roman" w:cs="Times New Roman"/>
          <w:b/>
          <w:bCs/>
          <w:sz w:val="28"/>
          <w:szCs w:val="24"/>
          <w:lang w:val="uk-UA" w:eastAsia="en-US"/>
        </w:rPr>
        <w:t xml:space="preserve">- </w:t>
      </w:r>
      <w:r w:rsidR="00BA7343" w:rsidRPr="009E33CE">
        <w:rPr>
          <w:rFonts w:ascii="Times New Roman" w:eastAsiaTheme="minorHAnsi" w:hAnsi="Times New Roman" w:cs="Times New Roman"/>
          <w:sz w:val="28"/>
          <w:szCs w:val="24"/>
          <w:lang w:val="uk-UA" w:eastAsia="en-US"/>
        </w:rPr>
        <w:t>3</w:t>
      </w:r>
    </w:p>
    <w:p w14:paraId="249A4517" w14:textId="77777777" w:rsidR="003E38F7" w:rsidRPr="009E33CE" w:rsidRDefault="003E38F7" w:rsidP="008576C3">
      <w:pPr>
        <w:autoSpaceDE w:val="0"/>
        <w:autoSpaceDN w:val="0"/>
        <w:adjustRightInd w:val="0"/>
        <w:spacing w:after="0" w:line="240" w:lineRule="auto"/>
        <w:jc w:val="both"/>
        <w:rPr>
          <w:rFonts w:ascii="Times New Roman" w:eastAsiaTheme="minorHAnsi" w:hAnsi="Times New Roman" w:cs="Times New Roman"/>
          <w:sz w:val="28"/>
          <w:szCs w:val="24"/>
          <w:lang w:val="uk-UA" w:eastAsia="en-US"/>
        </w:rPr>
      </w:pPr>
      <w:r w:rsidRPr="009E33CE">
        <w:rPr>
          <w:rFonts w:ascii="Times New Roman" w:eastAsiaTheme="minorHAnsi" w:hAnsi="Times New Roman" w:cs="Times New Roman"/>
          <w:b/>
          <w:bCs/>
          <w:sz w:val="28"/>
          <w:szCs w:val="24"/>
          <w:lang w:val="uk-UA" w:eastAsia="en-US"/>
        </w:rPr>
        <w:t xml:space="preserve">Сертифікація: </w:t>
      </w:r>
      <w:r w:rsidR="00D91A5E" w:rsidRPr="009E33CE">
        <w:rPr>
          <w:rFonts w:ascii="Times New Roman" w:eastAsiaTheme="minorHAnsi" w:hAnsi="Times New Roman" w:cs="Times New Roman"/>
          <w:sz w:val="28"/>
          <w:szCs w:val="24"/>
          <w:lang w:val="uk-UA" w:eastAsia="en-US"/>
        </w:rPr>
        <w:t>відсутня</w:t>
      </w:r>
    </w:p>
    <w:p w14:paraId="4D5955A0" w14:textId="23F89EE3" w:rsidR="003E38F7" w:rsidRDefault="003E38F7" w:rsidP="008576C3">
      <w:pPr>
        <w:autoSpaceDE w:val="0"/>
        <w:autoSpaceDN w:val="0"/>
        <w:adjustRightInd w:val="0"/>
        <w:spacing w:after="0" w:line="240" w:lineRule="auto"/>
        <w:jc w:val="both"/>
        <w:rPr>
          <w:rFonts w:ascii="Times New Roman" w:eastAsiaTheme="minorHAnsi" w:hAnsi="Times New Roman" w:cs="Times New Roman"/>
          <w:sz w:val="28"/>
          <w:szCs w:val="24"/>
          <w:lang w:val="uk-UA" w:eastAsia="en-US"/>
        </w:rPr>
      </w:pPr>
      <w:r w:rsidRPr="009E33CE">
        <w:rPr>
          <w:rFonts w:ascii="Times New Roman" w:eastAsiaTheme="minorHAnsi" w:hAnsi="Times New Roman" w:cs="Times New Roman"/>
          <w:b/>
          <w:bCs/>
          <w:sz w:val="28"/>
          <w:szCs w:val="24"/>
          <w:lang w:val="uk-UA" w:eastAsia="en-US"/>
        </w:rPr>
        <w:t xml:space="preserve">Статус курсу </w:t>
      </w:r>
      <w:r w:rsidR="00E72AB0" w:rsidRPr="009E33CE">
        <w:rPr>
          <w:rFonts w:ascii="Times New Roman" w:eastAsiaTheme="minorHAnsi" w:hAnsi="Times New Roman" w:cs="Times New Roman"/>
          <w:b/>
          <w:bCs/>
          <w:sz w:val="28"/>
          <w:szCs w:val="24"/>
          <w:lang w:val="uk-UA" w:eastAsia="en-US"/>
        </w:rPr>
        <w:t>–</w:t>
      </w:r>
      <w:r w:rsidRPr="009E33CE">
        <w:rPr>
          <w:rFonts w:ascii="Times New Roman" w:eastAsiaTheme="minorHAnsi" w:hAnsi="Times New Roman" w:cs="Times New Roman"/>
          <w:b/>
          <w:bCs/>
          <w:sz w:val="28"/>
          <w:szCs w:val="24"/>
          <w:lang w:val="uk-UA" w:eastAsia="en-US"/>
        </w:rPr>
        <w:t xml:space="preserve"> </w:t>
      </w:r>
      <w:r w:rsidR="009E33CE">
        <w:rPr>
          <w:rFonts w:ascii="Times New Roman" w:eastAsiaTheme="minorHAnsi" w:hAnsi="Times New Roman" w:cs="Times New Roman"/>
          <w:sz w:val="28"/>
          <w:szCs w:val="24"/>
          <w:lang w:val="uk-UA" w:eastAsia="en-US"/>
        </w:rPr>
        <w:t>вибіркова</w:t>
      </w:r>
    </w:p>
    <w:p w14:paraId="13F430AD" w14:textId="77777777" w:rsidR="009E33CE" w:rsidRPr="009E33CE" w:rsidRDefault="009E33CE" w:rsidP="008576C3">
      <w:pPr>
        <w:autoSpaceDE w:val="0"/>
        <w:autoSpaceDN w:val="0"/>
        <w:adjustRightInd w:val="0"/>
        <w:spacing w:after="0" w:line="240" w:lineRule="auto"/>
        <w:jc w:val="both"/>
        <w:rPr>
          <w:rFonts w:ascii="Times New Roman" w:eastAsiaTheme="minorHAnsi" w:hAnsi="Times New Roman" w:cs="Times New Roman"/>
          <w:b/>
          <w:bCs/>
          <w:sz w:val="28"/>
          <w:szCs w:val="24"/>
          <w:lang w:val="uk-UA" w:eastAsia="en-US"/>
        </w:rPr>
      </w:pPr>
    </w:p>
    <w:p w14:paraId="096BE59C" w14:textId="33BD8BAC" w:rsidR="009E33CE" w:rsidRDefault="00BA7343" w:rsidP="009E33CE">
      <w:pPr>
        <w:spacing w:after="0" w:line="240" w:lineRule="auto"/>
        <w:ind w:firstLine="709"/>
        <w:jc w:val="both"/>
        <w:rPr>
          <w:rFonts w:ascii="Times New Roman" w:hAnsi="Times New Roman" w:cs="Times New Roman"/>
          <w:sz w:val="28"/>
          <w:szCs w:val="28"/>
          <w:lang w:val="uk-UA"/>
        </w:rPr>
      </w:pPr>
      <w:r w:rsidRPr="009E33CE">
        <w:rPr>
          <w:rFonts w:ascii="Times New Roman" w:hAnsi="Times New Roman" w:cs="Times New Roman"/>
          <w:b/>
          <w:sz w:val="28"/>
          <w:szCs w:val="28"/>
        </w:rPr>
        <w:t xml:space="preserve">Мета </w:t>
      </w:r>
      <w:proofErr w:type="spellStart"/>
      <w:r w:rsidRPr="009E33CE">
        <w:rPr>
          <w:rFonts w:ascii="Times New Roman" w:hAnsi="Times New Roman" w:cs="Times New Roman"/>
          <w:b/>
          <w:sz w:val="28"/>
          <w:szCs w:val="28"/>
        </w:rPr>
        <w:t>навчальної</w:t>
      </w:r>
      <w:proofErr w:type="spellEnd"/>
      <w:r w:rsidRPr="009E33CE">
        <w:rPr>
          <w:rFonts w:ascii="Times New Roman" w:hAnsi="Times New Roman" w:cs="Times New Roman"/>
          <w:b/>
          <w:sz w:val="28"/>
          <w:szCs w:val="28"/>
        </w:rPr>
        <w:t xml:space="preserve"> </w:t>
      </w:r>
      <w:proofErr w:type="spellStart"/>
      <w:r w:rsidRPr="009E33CE">
        <w:rPr>
          <w:rFonts w:ascii="Times New Roman" w:hAnsi="Times New Roman" w:cs="Times New Roman"/>
          <w:b/>
          <w:sz w:val="28"/>
          <w:szCs w:val="28"/>
        </w:rPr>
        <w:t>дисципліни</w:t>
      </w:r>
      <w:proofErr w:type="spellEnd"/>
      <w:r w:rsidRPr="009E33CE">
        <w:rPr>
          <w:rFonts w:ascii="Times New Roman" w:hAnsi="Times New Roman" w:cs="Times New Roman"/>
          <w:sz w:val="28"/>
          <w:szCs w:val="28"/>
        </w:rPr>
        <w:t xml:space="preserve"> </w:t>
      </w:r>
      <w:r w:rsidR="009E33CE">
        <w:rPr>
          <w:rFonts w:ascii="Times New Roman" w:hAnsi="Times New Roman" w:cs="Times New Roman"/>
          <w:sz w:val="28"/>
          <w:szCs w:val="28"/>
          <w:lang w:val="uk-UA"/>
        </w:rPr>
        <w:t>–</w:t>
      </w:r>
      <w:r w:rsidR="009E33CE">
        <w:rPr>
          <w:rFonts w:ascii="Times New Roman" w:hAnsi="Times New Roman" w:cs="Times New Roman"/>
          <w:sz w:val="28"/>
          <w:szCs w:val="28"/>
          <w:shd w:val="clear" w:color="auto" w:fill="FFFFFF"/>
          <w:lang w:val="uk-UA"/>
        </w:rPr>
        <w:t xml:space="preserve"> </w:t>
      </w:r>
      <w:r w:rsidR="009E33CE" w:rsidRPr="009E33CE">
        <w:rPr>
          <w:rFonts w:ascii="Times New Roman" w:hAnsi="Times New Roman" w:cs="Times New Roman"/>
          <w:sz w:val="28"/>
          <w:szCs w:val="28"/>
          <w:shd w:val="clear" w:color="auto" w:fill="FFFFFF"/>
          <w:lang w:val="uk-UA"/>
        </w:rPr>
        <w:t>підготовка висококваліфікованих кадрів для органів Національної поліції України та</w:t>
      </w:r>
      <w:r w:rsidR="009E33CE" w:rsidRPr="009E33CE">
        <w:rPr>
          <w:rFonts w:ascii="Times New Roman" w:hAnsi="Times New Roman" w:cs="Times New Roman"/>
          <w:sz w:val="28"/>
          <w:szCs w:val="28"/>
          <w:lang w:val="uk-UA"/>
        </w:rPr>
        <w:t xml:space="preserve"> набуття ними знань основних положень законодавства, що регулює міграційні процеси, практичних навичок використання правових інструментів для регулювання суспільних відносин у цій сфері, вміння використовувати необхідні знання при виявленні та припиненні порушень міграційного законодавства України.</w:t>
      </w:r>
    </w:p>
    <w:p w14:paraId="09A41AFB" w14:textId="77777777" w:rsidR="009E33CE" w:rsidRDefault="009E33CE" w:rsidP="009E33CE">
      <w:pPr>
        <w:spacing w:after="0" w:line="240" w:lineRule="auto"/>
        <w:ind w:firstLine="709"/>
        <w:jc w:val="both"/>
        <w:rPr>
          <w:rFonts w:ascii="Times New Roman" w:hAnsi="Times New Roman" w:cs="Times New Roman"/>
          <w:sz w:val="28"/>
          <w:szCs w:val="28"/>
          <w:lang w:val="uk-UA"/>
        </w:rPr>
      </w:pPr>
    </w:p>
    <w:p w14:paraId="50CEFF4D" w14:textId="77777777" w:rsidR="009E33CE" w:rsidRPr="009E33CE" w:rsidRDefault="009E33CE" w:rsidP="009E33CE">
      <w:pPr>
        <w:pStyle w:val="1"/>
        <w:ind w:firstLine="708"/>
        <w:jc w:val="both"/>
        <w:rPr>
          <w:sz w:val="28"/>
          <w:szCs w:val="28"/>
          <w:lang w:val="uk-UA"/>
        </w:rPr>
      </w:pPr>
      <w:r w:rsidRPr="009E33CE">
        <w:rPr>
          <w:b/>
          <w:sz w:val="28"/>
          <w:szCs w:val="28"/>
          <w:lang w:val="uk-UA"/>
        </w:rPr>
        <w:t>Завдання навчальної дисципліни</w:t>
      </w:r>
      <w:r>
        <w:rPr>
          <w:sz w:val="28"/>
          <w:szCs w:val="28"/>
          <w:lang w:val="uk-UA"/>
        </w:rPr>
        <w:t xml:space="preserve"> – </w:t>
      </w:r>
      <w:r w:rsidRPr="009E33CE">
        <w:rPr>
          <w:color w:val="000000"/>
          <w:sz w:val="28"/>
          <w:szCs w:val="28"/>
          <w:lang w:val="uk-UA"/>
        </w:rPr>
        <w:t xml:space="preserve">вивчення </w:t>
      </w:r>
      <w:r w:rsidRPr="009E33CE">
        <w:rPr>
          <w:sz w:val="28"/>
          <w:szCs w:val="28"/>
          <w:lang w:val="uk-UA"/>
        </w:rPr>
        <w:t>основних положень законодавства, що регулює міграційні процеси,</w:t>
      </w:r>
      <w:r w:rsidRPr="009E33CE">
        <w:rPr>
          <w:color w:val="000000"/>
          <w:sz w:val="28"/>
          <w:szCs w:val="28"/>
          <w:lang w:val="uk-UA"/>
        </w:rPr>
        <w:t xml:space="preserve"> виокремлення процесуальних особливостей здійснення провадження у справах про порушення міграційного законодавства та набуття </w:t>
      </w:r>
      <w:r w:rsidRPr="009E33CE">
        <w:rPr>
          <w:sz w:val="28"/>
          <w:szCs w:val="28"/>
          <w:lang w:val="uk-UA"/>
        </w:rPr>
        <w:t>практичних навичок використання правових інструментів що регулюють суспільних відносин у цій сфері.</w:t>
      </w:r>
    </w:p>
    <w:p w14:paraId="1B62DE9F" w14:textId="77777777" w:rsidR="009E33CE" w:rsidRDefault="009E33CE" w:rsidP="009E33CE">
      <w:pPr>
        <w:pStyle w:val="a4"/>
        <w:ind w:firstLine="709"/>
        <w:jc w:val="both"/>
        <w:rPr>
          <w:b/>
          <w:bCs/>
          <w:szCs w:val="28"/>
        </w:rPr>
      </w:pPr>
    </w:p>
    <w:p w14:paraId="4B659615" w14:textId="302520AA" w:rsidR="00BA7343" w:rsidRPr="00013FE4" w:rsidRDefault="00BA7343" w:rsidP="009E33CE">
      <w:pPr>
        <w:pStyle w:val="a4"/>
        <w:ind w:firstLine="709"/>
        <w:jc w:val="both"/>
        <w:rPr>
          <w:szCs w:val="28"/>
        </w:rPr>
      </w:pPr>
      <w:r w:rsidRPr="00BA7343">
        <w:rPr>
          <w:b/>
          <w:bCs/>
          <w:szCs w:val="28"/>
        </w:rPr>
        <w:t xml:space="preserve">У результаті вивчення навчальної дисципліни Здобувач повинен набути </w:t>
      </w:r>
      <w:r w:rsidRPr="00013FE4">
        <w:rPr>
          <w:szCs w:val="28"/>
        </w:rPr>
        <w:t xml:space="preserve">таких </w:t>
      </w:r>
      <w:r w:rsidRPr="00013FE4">
        <w:rPr>
          <w:bCs/>
          <w:szCs w:val="28"/>
        </w:rPr>
        <w:t>компетентностей</w:t>
      </w:r>
      <w:r w:rsidRPr="00013FE4">
        <w:rPr>
          <w:b/>
          <w:szCs w:val="28"/>
        </w:rPr>
        <w:t xml:space="preserve"> (</w:t>
      </w:r>
      <w:r w:rsidRPr="00013FE4">
        <w:rPr>
          <w:bCs/>
          <w:szCs w:val="28"/>
        </w:rPr>
        <w:t>згідно</w:t>
      </w:r>
      <w:r w:rsidRPr="00013FE4">
        <w:rPr>
          <w:b/>
          <w:szCs w:val="28"/>
        </w:rPr>
        <w:t xml:space="preserve"> </w:t>
      </w:r>
      <w:r w:rsidRPr="00013FE4">
        <w:rPr>
          <w:szCs w:val="28"/>
        </w:rPr>
        <w:t xml:space="preserve">освітньо-професійної програми «Правоохоронна діяльність (поліцейські)» за спеціальністю 262 «Правоохоронна діяльність» першого (бакалаврського) рівня вищої освіти): </w:t>
      </w:r>
    </w:p>
    <w:p w14:paraId="04C21F4D" w14:textId="69A7AAFF" w:rsidR="009E33CE" w:rsidRPr="009E33CE" w:rsidRDefault="009E33CE" w:rsidP="009E33CE">
      <w:pPr>
        <w:spacing w:after="0" w:line="240" w:lineRule="auto"/>
        <w:ind w:firstLine="708"/>
        <w:jc w:val="both"/>
        <w:rPr>
          <w:rFonts w:ascii="Times New Roman" w:hAnsi="Times New Roman" w:cs="Times New Roman"/>
          <w:sz w:val="28"/>
          <w:szCs w:val="28"/>
          <w:lang w:val="uk-UA"/>
        </w:rPr>
      </w:pPr>
      <w:r w:rsidRPr="009E33CE">
        <w:rPr>
          <w:rFonts w:ascii="Times New Roman" w:hAnsi="Times New Roman" w:cs="Times New Roman"/>
          <w:sz w:val="28"/>
          <w:szCs w:val="28"/>
          <w:lang w:val="uk-UA"/>
        </w:rPr>
        <w:t>Здатність вирішувати складні спеціалізовані задачі та практичні проблеми у сфері правоохоронної діяльності або у процесі навчання, що передбачає застосування певних теорій та методів правоохоронної діяльності і характеризується комплексністю та невизначеністю умов.</w:t>
      </w:r>
      <w:r>
        <w:rPr>
          <w:rFonts w:ascii="Times New Roman" w:hAnsi="Times New Roman" w:cs="Times New Roman"/>
          <w:sz w:val="28"/>
          <w:szCs w:val="28"/>
          <w:lang w:val="uk-UA"/>
        </w:rPr>
        <w:t xml:space="preserve"> </w:t>
      </w:r>
      <w:r w:rsidRPr="009E33CE">
        <w:rPr>
          <w:rFonts w:ascii="Times New Roman" w:hAnsi="Times New Roman" w:cs="Times New Roman"/>
          <w:sz w:val="28"/>
          <w:szCs w:val="28"/>
          <w:lang w:val="uk-UA"/>
        </w:rPr>
        <w:t>Здатність застосовуват</w:t>
      </w:r>
      <w:r>
        <w:rPr>
          <w:rFonts w:ascii="Times New Roman" w:hAnsi="Times New Roman" w:cs="Times New Roman"/>
          <w:sz w:val="28"/>
          <w:szCs w:val="28"/>
          <w:lang w:val="uk-UA"/>
        </w:rPr>
        <w:t xml:space="preserve">и знання у практичних ситуаціях; </w:t>
      </w:r>
      <w:r w:rsidRPr="009E33CE">
        <w:rPr>
          <w:rFonts w:ascii="Times New Roman" w:hAnsi="Times New Roman" w:cs="Times New Roman"/>
          <w:sz w:val="28"/>
          <w:szCs w:val="28"/>
          <w:lang w:val="uk-UA"/>
        </w:rPr>
        <w:t xml:space="preserve">Знання та розуміння предметної області та розуміння професійної </w:t>
      </w:r>
      <w:r>
        <w:rPr>
          <w:rFonts w:ascii="Times New Roman" w:hAnsi="Times New Roman" w:cs="Times New Roman"/>
          <w:sz w:val="28"/>
          <w:szCs w:val="28"/>
          <w:lang w:val="uk-UA"/>
        </w:rPr>
        <w:t xml:space="preserve">діяльності; </w:t>
      </w:r>
      <w:r w:rsidRPr="009E33CE">
        <w:rPr>
          <w:rFonts w:ascii="Times New Roman" w:hAnsi="Times New Roman" w:cs="Times New Roman"/>
          <w:sz w:val="28"/>
          <w:szCs w:val="28"/>
          <w:lang w:val="uk-UA"/>
        </w:rPr>
        <w:t>Здатність використовувати інформаці</w:t>
      </w:r>
      <w:r>
        <w:rPr>
          <w:rFonts w:ascii="Times New Roman" w:hAnsi="Times New Roman" w:cs="Times New Roman"/>
          <w:sz w:val="28"/>
          <w:szCs w:val="28"/>
          <w:lang w:val="uk-UA"/>
        </w:rPr>
        <w:t xml:space="preserve">йні та комунікаційні технології; </w:t>
      </w:r>
      <w:r w:rsidRPr="009E33CE">
        <w:rPr>
          <w:rFonts w:ascii="Times New Roman" w:hAnsi="Times New Roman" w:cs="Times New Roman"/>
          <w:sz w:val="28"/>
          <w:szCs w:val="28"/>
          <w:lang w:val="uk-UA"/>
        </w:rPr>
        <w:t>Здатність вчитися і</w:t>
      </w:r>
      <w:r>
        <w:rPr>
          <w:rFonts w:ascii="Times New Roman" w:hAnsi="Times New Roman" w:cs="Times New Roman"/>
          <w:sz w:val="28"/>
          <w:szCs w:val="28"/>
          <w:lang w:val="uk-UA"/>
        </w:rPr>
        <w:t xml:space="preserve"> оволодівати сучасними знаннями; </w:t>
      </w:r>
      <w:r w:rsidRPr="009E33CE">
        <w:rPr>
          <w:rFonts w:ascii="Times New Roman" w:hAnsi="Times New Roman" w:cs="Times New Roman"/>
          <w:sz w:val="28"/>
          <w:szCs w:val="28"/>
          <w:lang w:val="uk-UA"/>
        </w:rPr>
        <w:t>Здатність до ад</w:t>
      </w:r>
      <w:r>
        <w:rPr>
          <w:rFonts w:ascii="Times New Roman" w:hAnsi="Times New Roman" w:cs="Times New Roman"/>
          <w:sz w:val="28"/>
          <w:szCs w:val="28"/>
          <w:lang w:val="uk-UA"/>
        </w:rPr>
        <w:t xml:space="preserve">аптації та дії в новій ситуації; </w:t>
      </w:r>
      <w:r w:rsidRPr="009E33CE">
        <w:rPr>
          <w:rFonts w:ascii="Times New Roman" w:hAnsi="Times New Roman" w:cs="Times New Roman"/>
          <w:sz w:val="28"/>
          <w:szCs w:val="28"/>
          <w:lang w:val="uk-UA"/>
        </w:rPr>
        <w:t>Здатніст</w:t>
      </w:r>
      <w:r>
        <w:rPr>
          <w:rFonts w:ascii="Times New Roman" w:hAnsi="Times New Roman" w:cs="Times New Roman"/>
          <w:sz w:val="28"/>
          <w:szCs w:val="28"/>
          <w:lang w:val="uk-UA"/>
        </w:rPr>
        <w:t xml:space="preserve">ь приймати обґрунтовані рішення; </w:t>
      </w:r>
      <w:r w:rsidRPr="009E33CE">
        <w:rPr>
          <w:rFonts w:ascii="Times New Roman" w:hAnsi="Times New Roman" w:cs="Times New Roman"/>
          <w:sz w:val="28"/>
          <w:szCs w:val="28"/>
          <w:lang w:val="uk-UA"/>
        </w:rPr>
        <w:t xml:space="preserve">Здатність </w:t>
      </w:r>
      <w:r>
        <w:rPr>
          <w:rFonts w:ascii="Times New Roman" w:hAnsi="Times New Roman" w:cs="Times New Roman"/>
          <w:sz w:val="28"/>
          <w:szCs w:val="28"/>
          <w:lang w:val="uk-UA"/>
        </w:rPr>
        <w:t xml:space="preserve">працювати в команді4 </w:t>
      </w:r>
      <w:r w:rsidRPr="009E33CE">
        <w:rPr>
          <w:rFonts w:ascii="Times New Roman" w:hAnsi="Times New Roman" w:cs="Times New Roman"/>
          <w:sz w:val="28"/>
          <w:szCs w:val="28"/>
          <w:lang w:val="uk-UA"/>
        </w:rPr>
        <w:t>Здатність реалізувати свої права і обов’язки як члена суспільства, усвідомлювати цінності громадянського (вільного демократичного) суспільства та необхідність його сталого розвитку, верховенства права, прав і свобод людини і громадянина в Україні.</w:t>
      </w:r>
    </w:p>
    <w:p w14:paraId="72DF99C3" w14:textId="77ABCC52" w:rsidR="009E33CE" w:rsidRDefault="009E33CE" w:rsidP="009E33CE">
      <w:pPr>
        <w:spacing w:after="0" w:line="240" w:lineRule="auto"/>
        <w:ind w:firstLine="708"/>
        <w:rPr>
          <w:rFonts w:ascii="Times New Roman" w:hAnsi="Times New Roman" w:cs="Times New Roman"/>
          <w:b/>
          <w:sz w:val="28"/>
          <w:szCs w:val="28"/>
          <w:lang w:val="uk-UA"/>
        </w:rPr>
      </w:pPr>
    </w:p>
    <w:p w14:paraId="14CA6E63" w14:textId="77777777" w:rsidR="009E33CE" w:rsidRDefault="009E33CE" w:rsidP="009E33CE">
      <w:pPr>
        <w:spacing w:after="0" w:line="240" w:lineRule="auto"/>
        <w:ind w:firstLine="708"/>
        <w:rPr>
          <w:rFonts w:ascii="Times New Roman" w:hAnsi="Times New Roman" w:cs="Times New Roman"/>
          <w:b/>
          <w:sz w:val="28"/>
          <w:szCs w:val="28"/>
          <w:lang w:val="uk-UA"/>
        </w:rPr>
      </w:pPr>
      <w:bookmarkStart w:id="0" w:name="_GoBack"/>
      <w:bookmarkEnd w:id="0"/>
    </w:p>
    <w:p w14:paraId="35E62F27" w14:textId="1ECB288E" w:rsidR="009E33CE" w:rsidRPr="009E33CE" w:rsidRDefault="009E33CE" w:rsidP="009E33CE">
      <w:pPr>
        <w:spacing w:after="0" w:line="240" w:lineRule="auto"/>
        <w:ind w:firstLine="708"/>
        <w:rPr>
          <w:rFonts w:ascii="Times New Roman" w:hAnsi="Times New Roman" w:cs="Times New Roman"/>
          <w:sz w:val="28"/>
          <w:szCs w:val="28"/>
          <w:lang w:val="uk-UA"/>
        </w:rPr>
      </w:pPr>
      <w:r w:rsidRPr="009E33CE">
        <w:rPr>
          <w:rFonts w:ascii="Times New Roman" w:hAnsi="Times New Roman" w:cs="Times New Roman"/>
          <w:b/>
          <w:sz w:val="28"/>
          <w:szCs w:val="28"/>
          <w:lang w:val="uk-UA"/>
        </w:rPr>
        <w:lastRenderedPageBreak/>
        <w:t>Програмні результати навчання:</w:t>
      </w:r>
      <w:r w:rsidRPr="009E33CE">
        <w:rPr>
          <w:rFonts w:ascii="Times New Roman" w:hAnsi="Times New Roman" w:cs="Times New Roman"/>
          <w:sz w:val="28"/>
          <w:szCs w:val="28"/>
          <w:lang w:val="uk-UA"/>
        </w:rPr>
        <w:t xml:space="preserve"> </w:t>
      </w:r>
    </w:p>
    <w:p w14:paraId="519BE74A" w14:textId="268A32CA" w:rsidR="00941188" w:rsidRPr="009E33CE" w:rsidRDefault="009E33CE" w:rsidP="009E33CE">
      <w:pPr>
        <w:spacing w:after="0" w:line="240" w:lineRule="auto"/>
        <w:ind w:firstLine="462"/>
        <w:jc w:val="both"/>
        <w:rPr>
          <w:rFonts w:ascii="Times New Roman" w:hAnsi="Times New Roman" w:cs="Times New Roman"/>
          <w:sz w:val="28"/>
          <w:szCs w:val="28"/>
          <w:lang w:val="uk-UA"/>
        </w:rPr>
      </w:pPr>
      <w:r w:rsidRPr="009E33CE">
        <w:rPr>
          <w:rFonts w:ascii="Times New Roman" w:hAnsi="Times New Roman" w:cs="Times New Roman"/>
          <w:sz w:val="28"/>
          <w:szCs w:val="28"/>
          <w:lang w:val="uk-UA"/>
        </w:rPr>
        <w:t>Збирати необхідну інформацію з різних джерел, аналізувати і оцінювати її.</w:t>
      </w:r>
      <w:r>
        <w:rPr>
          <w:rFonts w:ascii="Times New Roman" w:hAnsi="Times New Roman" w:cs="Times New Roman"/>
          <w:sz w:val="28"/>
          <w:szCs w:val="28"/>
          <w:lang w:val="uk-UA"/>
        </w:rPr>
        <w:t xml:space="preserve"> </w:t>
      </w:r>
      <w:r w:rsidRPr="009E33CE">
        <w:rPr>
          <w:rFonts w:ascii="Times New Roman" w:hAnsi="Times New Roman" w:cs="Times New Roman"/>
          <w:sz w:val="28"/>
          <w:szCs w:val="28"/>
          <w:lang w:val="uk-UA"/>
        </w:rPr>
        <w:t>Формулювати і перевіряти гіпотези, аргументувати висновки.</w:t>
      </w:r>
      <w:r>
        <w:rPr>
          <w:rFonts w:ascii="Times New Roman" w:hAnsi="Times New Roman" w:cs="Times New Roman"/>
          <w:sz w:val="28"/>
          <w:szCs w:val="28"/>
          <w:lang w:val="uk-UA"/>
        </w:rPr>
        <w:t xml:space="preserve"> </w:t>
      </w:r>
      <w:r w:rsidRPr="009E33CE">
        <w:rPr>
          <w:rFonts w:ascii="Times New Roman" w:hAnsi="Times New Roman" w:cs="Times New Roman"/>
          <w:sz w:val="28"/>
          <w:szCs w:val="28"/>
          <w:lang w:val="uk-UA"/>
        </w:rPr>
        <w:t>Розуміти принципи і мати навички етичної поведінки, соціально відповідальної та свідомої діяльності у сфері правоохоронної діяльності.</w:t>
      </w:r>
      <w:r>
        <w:rPr>
          <w:rFonts w:ascii="Times New Roman" w:hAnsi="Times New Roman" w:cs="Times New Roman"/>
          <w:sz w:val="28"/>
          <w:szCs w:val="28"/>
          <w:lang w:val="uk-UA"/>
        </w:rPr>
        <w:t xml:space="preserve"> </w:t>
      </w:r>
      <w:r w:rsidRPr="009E33CE">
        <w:rPr>
          <w:rFonts w:ascii="Times New Roman" w:hAnsi="Times New Roman" w:cs="Times New Roman"/>
          <w:sz w:val="28"/>
          <w:szCs w:val="28"/>
          <w:lang w:val="uk-UA"/>
        </w:rPr>
        <w:t>Здійснювати координацію діяльності суб’єктів забезпечення публічної безпеки і порядку, а також комунікацію з фізичними та юридичними особами з метою своєчасного реагування на кримінальні злочини, адміністративні правопорушення та події. Виокремлювати юридично значущі факти і формувати обґрунтовані правові висновки. Знати і розуміти сучасні правові доктрини, цінності та принципи функціонування національної правової системи.</w:t>
      </w:r>
      <w:r>
        <w:rPr>
          <w:rFonts w:ascii="Times New Roman" w:hAnsi="Times New Roman" w:cs="Times New Roman"/>
          <w:sz w:val="28"/>
          <w:szCs w:val="28"/>
          <w:lang w:val="uk-UA"/>
        </w:rPr>
        <w:t xml:space="preserve"> </w:t>
      </w:r>
      <w:r w:rsidRPr="009E33CE">
        <w:rPr>
          <w:rFonts w:ascii="Times New Roman" w:hAnsi="Times New Roman" w:cs="Times New Roman"/>
          <w:sz w:val="28"/>
          <w:szCs w:val="28"/>
          <w:lang w:val="uk-UA"/>
        </w:rPr>
        <w:t xml:space="preserve">Адаптуватися і ефективно діяти за звичних умов правоохоронної діяльності та за умов ускладнення оперативної обстановки. Знати і розуміти відповідні вимоги законодавства, </w:t>
      </w:r>
      <w:proofErr w:type="spellStart"/>
      <w:r w:rsidRPr="009E33CE">
        <w:rPr>
          <w:rFonts w:ascii="Times New Roman" w:hAnsi="Times New Roman" w:cs="Times New Roman"/>
          <w:sz w:val="28"/>
          <w:szCs w:val="28"/>
          <w:lang w:val="uk-UA"/>
        </w:rPr>
        <w:t>грамотно</w:t>
      </w:r>
      <w:proofErr w:type="spellEnd"/>
      <w:r w:rsidRPr="009E33CE">
        <w:rPr>
          <w:rFonts w:ascii="Times New Roman" w:hAnsi="Times New Roman" w:cs="Times New Roman"/>
          <w:sz w:val="28"/>
          <w:szCs w:val="28"/>
          <w:lang w:val="uk-UA"/>
        </w:rPr>
        <w:t xml:space="preserve"> оформлювати процесуальні документи, що використовуються під час провадження у справах про адміністративні правопорушення, здійснювати превентивні та примусові поліцейські заходи, а також кваліфікацію адміністративних та кримінальних правопорушень. Здійснювати пошук та аналіз новітньої інформації у сфері правоохоронної діяльності, мати навички саморозвитку та самоосвіти протягом життя, підвищення професійної майстерності, вивчення та використання передового досвіду у сфері правоохоронної діяльності.</w:t>
      </w:r>
      <w:r>
        <w:rPr>
          <w:rFonts w:ascii="Times New Roman" w:hAnsi="Times New Roman" w:cs="Times New Roman"/>
          <w:sz w:val="28"/>
          <w:szCs w:val="28"/>
          <w:lang w:val="uk-UA"/>
        </w:rPr>
        <w:t xml:space="preserve"> </w:t>
      </w:r>
      <w:r w:rsidRPr="009E33CE">
        <w:rPr>
          <w:rFonts w:ascii="Times New Roman" w:hAnsi="Times New Roman" w:cs="Times New Roman"/>
          <w:sz w:val="28"/>
          <w:szCs w:val="28"/>
          <w:lang w:val="uk-UA"/>
        </w:rPr>
        <w:t xml:space="preserve">Працювати </w:t>
      </w:r>
      <w:proofErr w:type="spellStart"/>
      <w:r w:rsidRPr="009E33CE">
        <w:rPr>
          <w:rFonts w:ascii="Times New Roman" w:hAnsi="Times New Roman" w:cs="Times New Roman"/>
          <w:sz w:val="28"/>
          <w:szCs w:val="28"/>
          <w:lang w:val="uk-UA"/>
        </w:rPr>
        <w:t>автономно</w:t>
      </w:r>
      <w:proofErr w:type="spellEnd"/>
      <w:r w:rsidRPr="009E33CE">
        <w:rPr>
          <w:rFonts w:ascii="Times New Roman" w:hAnsi="Times New Roman" w:cs="Times New Roman"/>
          <w:sz w:val="28"/>
          <w:szCs w:val="28"/>
          <w:lang w:val="uk-UA"/>
        </w:rPr>
        <w:t xml:space="preserve"> та в команді виконуючи посадові обов’язки та під час розв’язання складних спеціалізованих задач правоохоронної діяльності. Використовувати основні методи та засоби забезпечення правопорядку в державі, дотримуватись прав і свобод людини і громадянина, попередження та припинення нелегальної (незаконної) міграції та інших загроз національної безпеки держави (</w:t>
      </w:r>
      <w:proofErr w:type="spellStart"/>
      <w:r w:rsidRPr="009E33CE">
        <w:rPr>
          <w:rFonts w:ascii="Times New Roman" w:hAnsi="Times New Roman" w:cs="Times New Roman"/>
          <w:sz w:val="28"/>
          <w:szCs w:val="28"/>
          <w:lang w:val="uk-UA"/>
        </w:rPr>
        <w:t>кібербезпеку</w:t>
      </w:r>
      <w:proofErr w:type="spellEnd"/>
      <w:r w:rsidRPr="009E33CE">
        <w:rPr>
          <w:rFonts w:ascii="Times New Roman" w:hAnsi="Times New Roman" w:cs="Times New Roman"/>
          <w:sz w:val="28"/>
          <w:szCs w:val="28"/>
          <w:lang w:val="uk-UA"/>
        </w:rPr>
        <w:t>, економічну</w:t>
      </w:r>
      <w:r w:rsidRPr="009E33CE">
        <w:rPr>
          <w:rFonts w:ascii="Times New Roman" w:hAnsi="Times New Roman" w:cs="Times New Roman"/>
          <w:sz w:val="28"/>
          <w:szCs w:val="28"/>
          <w:lang w:val="uk-UA"/>
        </w:rPr>
        <w:t xml:space="preserve"> та інформаційну безпеку, тощо)</w:t>
      </w:r>
    </w:p>
    <w:sectPr w:rsidR="00941188" w:rsidRPr="009E33CE" w:rsidSect="00BA7343">
      <w:pgSz w:w="11906" w:h="16838"/>
      <w:pgMar w:top="113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561724"/>
    <w:multiLevelType w:val="hybridMultilevel"/>
    <w:tmpl w:val="E418F952"/>
    <w:lvl w:ilvl="0" w:tplc="97367E8A">
      <w:start w:val="14"/>
      <w:numFmt w:val="bullet"/>
      <w:lvlText w:val="-"/>
      <w:lvlJc w:val="left"/>
      <w:pPr>
        <w:ind w:left="1428" w:hanging="360"/>
      </w:pPr>
      <w:rPr>
        <w:rFonts w:ascii="Times New Roman" w:eastAsia="Times New Roman" w:hAnsi="Times New Roman" w:cs="Times New Roman" w:hint="default"/>
        <w:b w:val="0"/>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4D0741CC"/>
    <w:multiLevelType w:val="hybridMultilevel"/>
    <w:tmpl w:val="05D403AE"/>
    <w:lvl w:ilvl="0" w:tplc="942E2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8F7"/>
    <w:rsid w:val="00241B52"/>
    <w:rsid w:val="003309B5"/>
    <w:rsid w:val="003E38F7"/>
    <w:rsid w:val="006E621C"/>
    <w:rsid w:val="008576C3"/>
    <w:rsid w:val="00941188"/>
    <w:rsid w:val="009E33CE"/>
    <w:rsid w:val="00A12DD1"/>
    <w:rsid w:val="00BA7343"/>
    <w:rsid w:val="00C216C8"/>
    <w:rsid w:val="00D91A5E"/>
    <w:rsid w:val="00E72AB0"/>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EDCBA"/>
  <w15:docId w15:val="{5E089557-D3EF-40B0-B1CF-398304DD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E38F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Indent"/>
    <w:basedOn w:val="a"/>
    <w:link w:val="a5"/>
    <w:rsid w:val="003E38F7"/>
    <w:pPr>
      <w:spacing w:after="0" w:line="240" w:lineRule="auto"/>
      <w:ind w:firstLine="540"/>
    </w:pPr>
    <w:rPr>
      <w:rFonts w:ascii="Times New Roman" w:eastAsia="Times New Roman" w:hAnsi="Times New Roman" w:cs="Times New Roman"/>
      <w:sz w:val="28"/>
      <w:szCs w:val="24"/>
      <w:lang w:val="uk-UA"/>
    </w:rPr>
  </w:style>
  <w:style w:type="character" w:customStyle="1" w:styleId="a5">
    <w:name w:val="Основной текст с отступом Знак"/>
    <w:basedOn w:val="a0"/>
    <w:link w:val="a4"/>
    <w:rsid w:val="003E38F7"/>
    <w:rPr>
      <w:rFonts w:ascii="Times New Roman" w:eastAsia="Times New Roman" w:hAnsi="Times New Roman" w:cs="Times New Roman"/>
      <w:sz w:val="28"/>
      <w:szCs w:val="24"/>
      <w:lang w:val="uk-UA"/>
    </w:rPr>
  </w:style>
  <w:style w:type="paragraph" w:styleId="a6">
    <w:name w:val="footnote text"/>
    <w:aliases w:val="Знак,Footnote Text Char,Footnote Text Char Char Char Char,Footnote Text Char Char Char Char Char Char Char Char Char Char Char Char Char Char Char Char Char Char Char Char Char Char,Footnote Text Char Char Char Char Char Char,FA"/>
    <w:basedOn w:val="a"/>
    <w:link w:val="a7"/>
    <w:rsid w:val="00241B52"/>
    <w:pPr>
      <w:spacing w:after="0" w:line="240" w:lineRule="auto"/>
    </w:pPr>
    <w:rPr>
      <w:rFonts w:ascii="Times New Roman" w:eastAsia="Times New Roman" w:hAnsi="Times New Roman" w:cs="Times New Roman"/>
      <w:sz w:val="20"/>
      <w:szCs w:val="20"/>
      <w:lang w:val="uk-UA" w:eastAsia="x-none"/>
    </w:rPr>
  </w:style>
  <w:style w:type="character" w:customStyle="1" w:styleId="a7">
    <w:name w:val="Текст сноски Знак"/>
    <w:aliases w:val="Знак Знак,Footnote Text Char Знак,Footnote Text Char Char Char Char Знак,Footnote Text Char Char Char Char Char Char Char Char Char Char Char Char Char Char Char Char Char Char Char Char Char Char Знак,FA Знак"/>
    <w:basedOn w:val="a0"/>
    <w:link w:val="a6"/>
    <w:rsid w:val="00241B52"/>
    <w:rPr>
      <w:rFonts w:ascii="Times New Roman" w:eastAsia="Times New Roman" w:hAnsi="Times New Roman" w:cs="Times New Roman"/>
      <w:sz w:val="20"/>
      <w:szCs w:val="20"/>
      <w:lang w:val="uk-UA" w:eastAsia="x-none"/>
    </w:rPr>
  </w:style>
  <w:style w:type="character" w:customStyle="1" w:styleId="a8">
    <w:name w:val="Основной текст_"/>
    <w:link w:val="5"/>
    <w:rsid w:val="00BA7343"/>
    <w:rPr>
      <w:rFonts w:ascii="Times New Roman" w:eastAsia="Times New Roman" w:hAnsi="Times New Roman"/>
      <w:spacing w:val="1"/>
      <w:shd w:val="clear" w:color="auto" w:fill="FFFFFF"/>
    </w:rPr>
  </w:style>
  <w:style w:type="paragraph" w:customStyle="1" w:styleId="5">
    <w:name w:val="Основной текст5"/>
    <w:basedOn w:val="a"/>
    <w:link w:val="a8"/>
    <w:rsid w:val="00BA7343"/>
    <w:pPr>
      <w:widowControl w:val="0"/>
      <w:shd w:val="clear" w:color="auto" w:fill="FFFFFF"/>
      <w:spacing w:after="2760" w:line="326" w:lineRule="exact"/>
      <w:jc w:val="center"/>
    </w:pPr>
    <w:rPr>
      <w:rFonts w:ascii="Times New Roman" w:eastAsia="Times New Roman" w:hAnsi="Times New Roman"/>
      <w:spacing w:val="1"/>
    </w:rPr>
  </w:style>
  <w:style w:type="paragraph" w:customStyle="1" w:styleId="1">
    <w:name w:val="Обычный1"/>
    <w:rsid w:val="009E33CE"/>
    <w:pPr>
      <w:widowControl w:val="0"/>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0736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623</Words>
  <Characters>3555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асер</dc:creator>
  <cp:keywords/>
  <dc:description/>
  <cp:lastModifiedBy>Пользователь</cp:lastModifiedBy>
  <cp:revision>2</cp:revision>
  <dcterms:created xsi:type="dcterms:W3CDTF">2022-07-18T18:28:00Z</dcterms:created>
  <dcterms:modified xsi:type="dcterms:W3CDTF">2022-07-18T18:28:00Z</dcterms:modified>
</cp:coreProperties>
</file>